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2347913</wp:posOffset>
            </wp:positionH>
            <wp:positionV relativeFrom="paragraph">
              <wp:posOffset>114300</wp:posOffset>
            </wp:positionV>
            <wp:extent cx="1249375" cy="1145260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375" cy="1145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 Board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13,  2025 @ 6:00pm-7:30pm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Call to Order __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6:00-6:10 pm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 &amp; Introductions (Guisselle, Ashlie, Lynda &amp; Ila)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 May 2025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6:10-6:30 pm - Back to School Updates with Mr. Chau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Q&amp;A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6:30-6:40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pm - What Does the PTO do?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we support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 Appreciation/Tools for Teachers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 Grants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 of the Year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6:40 -6:50 pm - Giving Drive Kick off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Runs from August 3 to September 10th,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6:50-7:00 pm - Finance Update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 Finance Update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to Actual Report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Statement of Activity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 Budget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7:00-7:05 pm -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Committee Descriptions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7:05-7:30 pm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Questions/ Comments/Suggestions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Wednesday, September 10,  2025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 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